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7215" w:leader="none"/>
        </w:tabs>
        <w:ind w:left="8496" w:hanging="0"/>
        <w:rPr/>
      </w:pPr>
      <w:r>
        <w:rPr>
          <w:sz w:val="24"/>
        </w:rPr>
        <w:t>УТВЕРЖДЕН</w:t>
      </w:r>
    </w:p>
    <w:p>
      <w:pPr>
        <w:pStyle w:val="Normal"/>
        <w:tabs>
          <w:tab w:val="clear" w:pos="708"/>
          <w:tab w:val="left" w:pos="7215" w:leader="none"/>
        </w:tabs>
        <w:ind w:left="8496" w:hanging="0"/>
        <w:rPr/>
      </w:pPr>
      <w:r>
        <w:rPr>
          <w:sz w:val="24"/>
        </w:rPr>
        <w:t xml:space="preserve">приказом Департамента образования и науки </w:t>
      </w:r>
    </w:p>
    <w:p>
      <w:pPr>
        <w:pStyle w:val="Normal"/>
        <w:tabs>
          <w:tab w:val="clear" w:pos="708"/>
          <w:tab w:val="left" w:pos="7215" w:leader="none"/>
        </w:tabs>
        <w:ind w:left="8496" w:hanging="0"/>
        <w:rPr/>
      </w:pPr>
      <w:r>
        <w:rPr>
          <w:sz w:val="24"/>
        </w:rPr>
        <w:t>Курганской области от ________</w:t>
      </w:r>
      <w:r>
        <w:rPr>
          <w:sz w:val="24"/>
          <w:u w:val="single"/>
        </w:rPr>
        <w:t xml:space="preserve">2023 г. </w:t>
      </w:r>
      <w:r>
        <w:rPr>
          <w:sz w:val="24"/>
        </w:rPr>
        <w:t>№ ______</w:t>
      </w:r>
    </w:p>
    <w:p>
      <w:pPr>
        <w:pStyle w:val="Normal"/>
        <w:tabs>
          <w:tab w:val="clear" w:pos="708"/>
          <w:tab w:val="left" w:pos="7215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7215" w:leader="none"/>
        </w:tabs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Рекомендованный (модельный) план воспитательных мероприятий</w:t>
      </w:r>
    </w:p>
    <w:p>
      <w:pPr>
        <w:pStyle w:val="Normal"/>
        <w:tabs>
          <w:tab w:val="clear" w:pos="708"/>
          <w:tab w:val="left" w:pos="7215" w:leader="none"/>
        </w:tabs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в общеобразовательных и профессиональных образовательных организациях Курганской области</w:t>
      </w:r>
    </w:p>
    <w:p>
      <w:pPr>
        <w:pStyle w:val="Normal"/>
        <w:tabs>
          <w:tab w:val="clear" w:pos="708"/>
          <w:tab w:val="left" w:pos="7215" w:leader="none"/>
        </w:tabs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в мае 2023 года</w:t>
      </w:r>
    </w:p>
    <w:p>
      <w:pPr>
        <w:pStyle w:val="Normal"/>
        <w:tabs>
          <w:tab w:val="clear" w:pos="708"/>
          <w:tab w:val="left" w:pos="7215" w:leader="none"/>
        </w:tabs>
        <w:jc w:val="center"/>
        <w:rPr>
          <w:b/>
          <w:b/>
        </w:rPr>
      </w:pPr>
      <w:r>
        <w:rPr>
          <w:rFonts w:ascii="ARial" w:hAnsi="ARial"/>
          <w:b/>
          <w:sz w:val="23"/>
          <w:szCs w:val="23"/>
        </w:rPr>
      </w:r>
    </w:p>
    <w:tbl>
      <w:tblPr>
        <w:tblW w:w="1503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2"/>
        <w:gridCol w:w="3116"/>
        <w:gridCol w:w="10892"/>
      </w:tblGrid>
      <w:tr>
        <w:trPr/>
        <w:tc>
          <w:tcPr>
            <w:tcW w:w="15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01-07.05 Неделя «СЛАВЬ ОТЕЧЕСТВО!» или «Трудом человек славен!»</w:t>
            </w:r>
          </w:p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1-4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Акция «Все профессии важны»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В рамках акции происходит приглашение родителей в образовательную организацию, чтобы те  в рамках урока рассказали о своей профессии, или организуется экскурсия в организацию или на производство по различным интересным профессиям. Акция проходит под эгидой РДДМ «Движение первых». По итогам проведения акции размещается информация в социальных сетях с #ВсеПрофессииВажны #про45 #ТрудКрут</w:t>
            </w:r>
          </w:p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5-8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Акция «Будь в движении»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В рамках акции 1 и 2 мая участники РДДВ «Движение первых»придумываю и снимают танцевальный флешмоб с цифрой «1», которая символизирует движение, а потом выкалывают запись в социальной сети «ВКонтакте» с #про45 #ТанцыПервых #РДДМ45</w:t>
            </w:r>
          </w:p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5-8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Конкурс чтецов «Моя весна»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В преддверии празднования </w:t>
            </w:r>
            <w:r>
              <w:rPr>
                <w:rFonts w:ascii="ARial" w:hAnsi="ARial"/>
                <w:sz w:val="23"/>
                <w:szCs w:val="23"/>
              </w:rPr>
              <w:t>Дня Победы и В</w:t>
            </w:r>
            <w:r>
              <w:rPr>
                <w:rFonts w:ascii="ARial" w:hAnsi="ARial"/>
                <w:sz w:val="23"/>
                <w:szCs w:val="23"/>
              </w:rPr>
              <w:t>семирно</w:t>
            </w:r>
            <w:r>
              <w:rPr>
                <w:rFonts w:ascii="ARial" w:hAnsi="ARial"/>
                <w:sz w:val="23"/>
                <w:szCs w:val="23"/>
              </w:rPr>
              <w:t xml:space="preserve">го </w:t>
            </w:r>
            <w:r>
              <w:rPr>
                <w:rFonts w:ascii="ARial" w:hAnsi="ARial"/>
                <w:sz w:val="23"/>
                <w:szCs w:val="23"/>
              </w:rPr>
              <w:t>дн</w:t>
            </w:r>
            <w:r>
              <w:rPr>
                <w:rFonts w:cs="Arial" w:ascii="ARial" w:hAnsi="ARial"/>
                <w:color w:val="000000"/>
                <w:sz w:val="23"/>
                <w:szCs w:val="23"/>
                <w:lang w:eastAsia="zh-CN"/>
              </w:rPr>
              <w:t>я</w:t>
            </w:r>
            <w:r>
              <w:rPr>
                <w:rFonts w:ascii="ARial" w:hAnsi="ARial"/>
                <w:sz w:val="23"/>
                <w:szCs w:val="23"/>
              </w:rPr>
              <w:t xml:space="preserve"> поэзии предлагается проведения конкурса чтецов - это соревновательное мероприятие по чтению вслух (декламации) отрывков из своих любимых поэтических произведений российских </w:t>
            </w:r>
            <w:r>
              <w:rPr>
                <w:rFonts w:ascii="ARial" w:hAnsi="ARial"/>
                <w:sz w:val="23"/>
                <w:szCs w:val="23"/>
              </w:rPr>
              <w:t xml:space="preserve">(советских) </w:t>
            </w:r>
            <w:r>
              <w:rPr>
                <w:rFonts w:ascii="ARial" w:hAnsi="ARial"/>
                <w:sz w:val="23"/>
                <w:szCs w:val="23"/>
              </w:rPr>
              <w:t xml:space="preserve">авторов. </w:t>
            </w:r>
            <w:r>
              <w:rPr>
                <w:rFonts w:ascii="ARial" w:hAnsi="ARial"/>
                <w:sz w:val="23"/>
                <w:szCs w:val="23"/>
              </w:rPr>
              <w:t>Формат конкурса и критерии оценки выбираются на уровне учреждения.</w:t>
            </w:r>
          </w:p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</w:t>
            </w:r>
            <w:r>
              <w:rPr>
                <w:rFonts w:ascii="ARial" w:hAnsi="ARial"/>
                <w:sz w:val="23"/>
                <w:szCs w:val="23"/>
              </w:rPr>
              <w:t>-11 кл.,</w:t>
            </w:r>
          </w:p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Акция «Стена памяти» 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В образовательных организациях выставляются стенды с фотографиями участников Великой Отечественной войны — прадедов и дедов учащихся и работников организации.  Для подготовки материалов использовать ресурсы: «Память народа» pamyat-naroda.ru, банк данных «Мемориал» obd-memorial.ru, «Дорога Памяти» 1418museum.ru/heroes (в разделе «Галерея памяти» можно найти данные о члене семьи среди миллионов записей архивов Минобороны России).  </w:t>
            </w:r>
          </w:p>
          <w:p>
            <w:pPr>
              <w:pStyle w:val="Style32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</w:t>
            </w:r>
            <w:r>
              <w:rPr>
                <w:rFonts w:ascii="ARial" w:hAnsi="ARial"/>
                <w:sz w:val="23"/>
                <w:szCs w:val="23"/>
              </w:rPr>
              <w:t>-11 кл.,</w:t>
            </w:r>
          </w:p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snapToGrid w:val="false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  <w:highlight w:val="white"/>
              </w:rPr>
              <w:t xml:space="preserve">Акция </w:t>
            </w:r>
            <w:r>
              <w:rPr>
                <w:rFonts w:ascii="ARial" w:hAnsi="ARial"/>
                <w:sz w:val="23"/>
                <w:szCs w:val="23"/>
                <w:highlight w:val="white"/>
              </w:rPr>
              <w:t>«Мы дарим миру красоту»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Мероприятия по благоустройству территории образовательных организаций, р</w:t>
            </w:r>
            <w:r>
              <w:rPr>
                <w:rFonts w:ascii="ARial" w:hAnsi="ARial"/>
                <w:sz w:val="23"/>
                <w:szCs w:val="23"/>
                <w:highlight w:val="white"/>
                <w:shd w:fill="FFFFFF" w:val="clear"/>
              </w:rPr>
              <w:t xml:space="preserve">азбивка клумб на участке и посев семян, а также помощь на участках тружеников тыла и ветеранов </w:t>
            </w:r>
          </w:p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</w:t>
            </w:r>
            <w:r>
              <w:rPr>
                <w:rFonts w:ascii="ARial" w:hAnsi="ARial"/>
                <w:sz w:val="23"/>
                <w:szCs w:val="23"/>
              </w:rPr>
              <w:t>-11 кл.,</w:t>
            </w:r>
          </w:p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tabs>
                <w:tab w:val="clear" w:pos="708"/>
                <w:tab w:val="left" w:pos="7215" w:leader="none"/>
              </w:tabs>
              <w:snapToGrid w:val="false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День Победы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Л</w:t>
            </w:r>
            <w:r>
              <w:rPr>
                <w:rFonts w:ascii="ARial" w:hAnsi="ARial"/>
                <w:sz w:val="23"/>
                <w:szCs w:val="23"/>
              </w:rPr>
              <w:t xml:space="preserve">инейка. </w:t>
            </w:r>
            <w:r>
              <w:rPr>
                <w:rFonts w:ascii="ARial" w:hAnsi="ARial"/>
                <w:sz w:val="23"/>
                <w:szCs w:val="23"/>
              </w:rPr>
              <w:t>М</w:t>
            </w:r>
            <w:r>
              <w:rPr>
                <w:rFonts w:ascii="ARial" w:hAnsi="ARial"/>
                <w:sz w:val="23"/>
                <w:szCs w:val="23"/>
              </w:rPr>
              <w:t>инута молчания. Праздничный концерт «Этот день мы приближали, как могли» (песни времен В</w:t>
            </w:r>
            <w:r>
              <w:rPr>
                <w:rFonts w:ascii="ARial" w:hAnsi="ARial"/>
                <w:sz w:val="23"/>
                <w:szCs w:val="23"/>
              </w:rPr>
              <w:t>еликой Отечественной войны</w:t>
            </w:r>
            <w:r>
              <w:rPr>
                <w:rFonts w:ascii="ARial" w:hAnsi="ARial"/>
                <w:sz w:val="23"/>
                <w:szCs w:val="23"/>
              </w:rPr>
              <w:t xml:space="preserve">). </w:t>
            </w:r>
            <w:r>
              <w:rPr>
                <w:rFonts w:ascii="ARial" w:hAnsi="ARial"/>
                <w:sz w:val="23"/>
                <w:szCs w:val="23"/>
              </w:rPr>
              <w:t>Участие обучающихся в акциях «Георгиевская лента», «Окна Победы», «Свеча Памяти», а также митингах, посвященных Дню Победы.</w:t>
            </w:r>
          </w:p>
        </w:tc>
      </w:tr>
      <w:tr>
        <w:trPr/>
        <w:tc>
          <w:tcPr>
            <w:tcW w:w="150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8-14.05 Неделя «ЗНАЙ! ПОМНИ! ГОРДИСЬ!»</w:t>
            </w:r>
          </w:p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1-4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snapToGrid w:val="false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  <w:shd w:fill="FFFFFF" w:val="clear"/>
              </w:rPr>
              <w:t xml:space="preserve">Киноурок. Просмотр и обсуждение </w:t>
            </w:r>
            <w:r>
              <w:rPr>
                <w:rFonts w:ascii="ARial" w:hAnsi="ARial"/>
                <w:sz w:val="23"/>
                <w:szCs w:val="23"/>
                <w:shd w:fill="FFFFFF" w:val="clear"/>
              </w:rPr>
              <w:t>ф</w:t>
            </w:r>
            <w:r>
              <w:rPr>
                <w:rFonts w:ascii="ARial" w:hAnsi="ARial"/>
                <w:sz w:val="23"/>
                <w:szCs w:val="23"/>
                <w:shd w:fill="FFFFFF" w:val="clear"/>
              </w:rPr>
              <w:t>ильм</w:t>
            </w:r>
            <w:r>
              <w:rPr>
                <w:rFonts w:ascii="ARial" w:hAnsi="ARial"/>
                <w:sz w:val="23"/>
                <w:szCs w:val="23"/>
                <w:shd w:fill="FFFFFF" w:val="clear"/>
              </w:rPr>
              <w:t>а</w:t>
            </w:r>
            <w:r>
              <w:rPr>
                <w:rFonts w:ascii="ARial" w:hAnsi="ARial"/>
                <w:sz w:val="23"/>
                <w:szCs w:val="23"/>
                <w:shd w:fill="FFFFFF" w:val="clear"/>
              </w:rPr>
              <w:t xml:space="preserve"> «Наследники Победы»</w:t>
            </w:r>
          </w:p>
          <w:p>
            <w:pPr>
              <w:pStyle w:val="Normal"/>
              <w:tabs>
                <w:tab w:val="clear" w:pos="708"/>
                <w:tab w:val="left" w:pos="7215" w:leader="none"/>
              </w:tabs>
              <w:snapToGrid w:val="false"/>
              <w:rPr>
                <w:highlight w:val="white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snapToGrid w:val="false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  <w:highlight w:val="white"/>
              </w:rPr>
              <w:t>Просмотр фильма с дальнейшем обсуждением. Ссылка на сайт: kinouroki.org/films#nachalnaya</w:t>
            </w:r>
          </w:p>
          <w:p>
            <w:pPr>
              <w:pStyle w:val="Normal"/>
              <w:tabs>
                <w:tab w:val="clear" w:pos="708"/>
                <w:tab w:val="left" w:pos="7215" w:leader="none"/>
              </w:tabs>
              <w:snapToGrid w:val="false"/>
              <w:jc w:val="both"/>
              <w:rPr>
                <w:highlight w:val="white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5-8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snapToGrid w:val="false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  <w:shd w:fill="FFFFFF" w:val="clear"/>
              </w:rPr>
              <w:t xml:space="preserve">Киноурок. </w:t>
            </w:r>
            <w:r>
              <w:rPr>
                <w:rFonts w:ascii="ARial" w:hAnsi="ARial"/>
                <w:sz w:val="23"/>
                <w:szCs w:val="23"/>
              </w:rPr>
              <w:t>Просмотр и обсуждение фильма «Сестренка»</w:t>
            </w:r>
            <w:r>
              <w:rPr>
                <w:rFonts w:ascii="ARial" w:hAnsi="ARial"/>
                <w:sz w:val="23"/>
                <w:szCs w:val="23"/>
                <w:shd w:fill="FFFFFF" w:val="clear"/>
              </w:rPr>
              <w:t xml:space="preserve"> </w:t>
            </w:r>
            <w:r>
              <w:rPr>
                <w:rFonts w:ascii="ARial" w:hAnsi="ARial"/>
                <w:sz w:val="23"/>
                <w:szCs w:val="23"/>
                <w:shd w:fill="FFFFFF" w:val="clear"/>
              </w:rPr>
              <w:t>(6+)</w:t>
            </w:r>
          </w:p>
          <w:p>
            <w:pPr>
              <w:pStyle w:val="Normal"/>
              <w:tabs>
                <w:tab w:val="clear" w:pos="708"/>
                <w:tab w:val="left" w:pos="7215" w:leader="none"/>
              </w:tabs>
              <w:snapToGrid w:val="false"/>
              <w:jc w:val="both"/>
              <w:rPr>
                <w:highlight w:val="white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snapToGrid w:val="false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  <w:highlight w:val="white"/>
              </w:rPr>
              <w:t xml:space="preserve">Просмотр и обсуждение фильма-драмы о детях войны: история, судьбы, жизнь.Просмотр по ссылке: clck.ru/33VKc9 </w:t>
            </w:r>
          </w:p>
          <w:p>
            <w:pPr>
              <w:pStyle w:val="Normal"/>
              <w:tabs>
                <w:tab w:val="clear" w:pos="708"/>
                <w:tab w:val="left" w:pos="7215" w:leader="none"/>
              </w:tabs>
              <w:snapToGrid w:val="false"/>
              <w:jc w:val="both"/>
              <w:rPr>
                <w:rStyle w:val="Style20"/>
                <w:rFonts w:ascii="ARial" w:hAnsi="ARial"/>
                <w:sz w:val="23"/>
                <w:szCs w:val="23"/>
                <w:highlight w:val="white"/>
              </w:rPr>
            </w:pPr>
            <w:r>
              <w:rPr/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</w:t>
            </w:r>
            <w:r>
              <w:rPr>
                <w:rFonts w:ascii="ARial" w:hAnsi="ARial"/>
                <w:sz w:val="23"/>
                <w:szCs w:val="23"/>
              </w:rPr>
              <w:t>-11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0"/>
              <w:tabs>
                <w:tab w:val="clear" w:pos="708"/>
                <w:tab w:val="left" w:pos="7215" w:leader="none"/>
              </w:tabs>
              <w:rPr>
                <w:rFonts w:ascii="Arial" w:hAnsi="Arial"/>
                <w:highlight w:val="white"/>
              </w:rPr>
            </w:pP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>Конкурс рисунков «Традиции моей семьи»</w:t>
            </w:r>
          </w:p>
          <w:p>
            <w:pPr>
              <w:pStyle w:val="Standard0"/>
              <w:tabs>
                <w:tab w:val="clear" w:pos="708"/>
                <w:tab w:val="left" w:pos="7215" w:leader="none"/>
              </w:tabs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0"/>
              <w:tabs>
                <w:tab w:val="clear" w:pos="708"/>
                <w:tab w:val="left" w:pos="7215" w:leader="none"/>
              </w:tabs>
              <w:jc w:val="both"/>
              <w:rPr>
                <w:rFonts w:ascii="Arial" w:hAnsi="Arial"/>
                <w:highlight w:val="white"/>
              </w:rPr>
            </w:pP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 xml:space="preserve">Участие во Всероссийском конкурсе рисунков «Традиции моей семьи». Семейных традиций великое множество - это совместные хобби, путешествия, обычаи. И у каждой семьи они свои. Традиции обязательно должны быть в каждой семье и именно они делают её крепкой и дружной. Традиции вдыхают в семью жизнь, взаимопонимание и внимание друг к другу. Конкурс проводится Фондом Андрея Первозванного. </w:t>
            </w: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 xml:space="preserve">Приём заявок в возрастных категориях 6-8, 9-12, 13-16 лет на сайте: clck.ru/34DbEQ. </w:t>
            </w:r>
          </w:p>
          <w:p>
            <w:pPr>
              <w:pStyle w:val="Standard0"/>
              <w:tabs>
                <w:tab w:val="clear" w:pos="708"/>
                <w:tab w:val="left" w:pos="7215" w:leader="none"/>
              </w:tabs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9-11 кл., </w:t>
            </w:r>
          </w:p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0"/>
              <w:tabs>
                <w:tab w:val="clear" w:pos="708"/>
                <w:tab w:val="left" w:pos="7215" w:leader="none"/>
              </w:tabs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3"/>
                <w:szCs w:val="23"/>
              </w:rPr>
              <w:t>Фотовыставка «По страницам семейного альбома»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0"/>
              <w:tabs>
                <w:tab w:val="clear" w:pos="708"/>
                <w:tab w:val="left" w:pos="7215" w:leader="none"/>
              </w:tabs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 </w:t>
            </w:r>
            <w:r>
              <w:rPr>
                <w:rFonts w:ascii="ARial" w:hAnsi="ARial"/>
                <w:sz w:val="23"/>
                <w:szCs w:val="23"/>
              </w:rPr>
              <w:t>Выставка семейных фотографий. Дети оформляют фотографии своей семьи, старшего поколения в виде страницы семейного альбома, публикуют фотографии с хэштегом на своей странице в соцсетях или оформляют стенгазету в классе.</w:t>
            </w:r>
          </w:p>
          <w:p>
            <w:pPr>
              <w:pStyle w:val="Standard0"/>
              <w:tabs>
                <w:tab w:val="clear" w:pos="708"/>
                <w:tab w:val="left" w:pos="7215" w:leader="none"/>
              </w:tabs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</w:t>
            </w:r>
            <w:r>
              <w:rPr>
                <w:rFonts w:ascii="ARial" w:hAnsi="ARial"/>
                <w:sz w:val="23"/>
                <w:szCs w:val="23"/>
              </w:rPr>
              <w:t>-11 кл.,</w:t>
            </w:r>
          </w:p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tabs>
                <w:tab w:val="clear" w:pos="708"/>
                <w:tab w:val="left" w:pos="7215" w:leader="none"/>
              </w:tabs>
              <w:snapToGrid w:val="false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День Победы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Л</w:t>
            </w:r>
            <w:r>
              <w:rPr>
                <w:rFonts w:ascii="ARial" w:hAnsi="ARial"/>
                <w:sz w:val="23"/>
                <w:szCs w:val="23"/>
              </w:rPr>
              <w:t xml:space="preserve">инейка. </w:t>
            </w:r>
            <w:r>
              <w:rPr>
                <w:rFonts w:ascii="ARial" w:hAnsi="ARial"/>
                <w:sz w:val="23"/>
                <w:szCs w:val="23"/>
              </w:rPr>
              <w:t>М</w:t>
            </w:r>
            <w:r>
              <w:rPr>
                <w:rFonts w:ascii="ARial" w:hAnsi="ARial"/>
                <w:sz w:val="23"/>
                <w:szCs w:val="23"/>
              </w:rPr>
              <w:t>инута молчания. Праздничный концерт «Этот день мы приближали, как могли» (песни времен В</w:t>
            </w:r>
            <w:r>
              <w:rPr>
                <w:rFonts w:ascii="ARial" w:hAnsi="ARial"/>
                <w:sz w:val="23"/>
                <w:szCs w:val="23"/>
              </w:rPr>
              <w:t>еликой Отечественной войны</w:t>
            </w:r>
            <w:r>
              <w:rPr>
                <w:rFonts w:ascii="ARial" w:hAnsi="ARial"/>
                <w:sz w:val="23"/>
                <w:szCs w:val="23"/>
              </w:rPr>
              <w:t xml:space="preserve">). </w:t>
            </w:r>
            <w:r>
              <w:rPr>
                <w:rFonts w:ascii="ARial" w:hAnsi="ARial"/>
                <w:sz w:val="23"/>
                <w:szCs w:val="23"/>
              </w:rPr>
              <w:t>Участие обучающихся в акциях «Георгиевская лента», «Окна Победы», «Свеча Памяти», а также митингах, посвященных Дню Победы.</w:t>
            </w:r>
          </w:p>
        </w:tc>
      </w:tr>
      <w:tr>
        <w:trPr/>
        <w:tc>
          <w:tcPr>
            <w:tcW w:w="150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Style32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15-21.05 Неделя «Моя семья»</w:t>
            </w:r>
          </w:p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1-4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Акция «Я, ты, он, она — вместе дружная семья»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День детских общественных организаций. Презентация деятельности юнармейских и волонтерских отрядов, советов обучающихся, первичных отделений РДДМ «Движение первых»</w:t>
            </w:r>
          </w:p>
          <w:p>
            <w:pPr>
              <w:pStyle w:val="Normal"/>
              <w:tabs>
                <w:tab w:val="clear" w:pos="708"/>
                <w:tab w:val="left" w:pos="7215" w:leader="none"/>
              </w:tabs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5-11 кл.,</w:t>
            </w:r>
          </w:p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snapToGrid w:val="false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  <w:shd w:fill="FFFFFF" w:val="clear"/>
              </w:rPr>
              <w:t>М</w:t>
            </w:r>
            <w:r>
              <w:rPr>
                <w:rFonts w:ascii="ARial" w:hAnsi="ARial"/>
                <w:sz w:val="23"/>
                <w:szCs w:val="23"/>
                <w:shd w:fill="FFFFFF" w:val="clear"/>
              </w:rPr>
              <w:t>еждународный День семьи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Спортивные и интеллектуальны мероприятия с участием родителей обучающихся</w:t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Международный день музеев</w:t>
            </w:r>
          </w:p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Коллективное посещение музеев и выставок</w:t>
            </w:r>
          </w:p>
        </w:tc>
      </w:tr>
      <w:tr>
        <w:trPr/>
        <w:tc>
          <w:tcPr>
            <w:tcW w:w="150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Normal"/>
              <w:tabs>
                <w:tab w:val="clear" w:pos="708"/>
                <w:tab w:val="left" w:pos="7215" w:leader="none"/>
              </w:tabs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b/>
                <w:sz w:val="23"/>
                <w:szCs w:val="23"/>
              </w:rPr>
              <w:t>22-31.05 Неделя «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>Русскому слову посвящается...</w:t>
            </w:r>
            <w:r>
              <w:rPr>
                <w:rFonts w:ascii="ARial" w:hAnsi="ARial"/>
                <w:b/>
                <w:sz w:val="23"/>
                <w:szCs w:val="23"/>
              </w:rPr>
              <w:t>»</w:t>
            </w:r>
          </w:p>
          <w:p>
            <w:pPr>
              <w:pStyle w:val="Style32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1-11 кл.,</w:t>
            </w:r>
          </w:p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  <w:r>
              <w:rPr>
                <w:rFonts w:ascii="ARial" w:hAnsi="ARial"/>
                <w:sz w:val="23"/>
                <w:szCs w:val="23"/>
              </w:rPr>
              <w:t xml:space="preserve"> 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Мероприятия, посвященные Общероссийскому дню библиотек</w:t>
            </w:r>
          </w:p>
          <w:p>
            <w:pPr>
              <w:pStyle w:val="Normal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Мероприятия, посвященные Общероссийскому дню библиотек, проводятся в библиотеке (школьная, муниципальная и т.д.). Это праздник библиотекарей, и людей, которые любят книги и понимают их огромную роль в культурной и общественной жизни общества. Сотрудник библиотеки рассказывает о профессии «библиотекарь», истории создания библиотеки, тех людей, кто внес вклад в развитие библиотечного дела, проводит экскурсию по библиотеке. По окончании мероприятия с детьми и подростками проводится веселая познавательно-развлекательная программа – квест по известным литературным произведениям.</w:t>
            </w:r>
          </w:p>
          <w:p>
            <w:pPr>
              <w:pStyle w:val="Normal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1-4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Мероприятия, посвященные</w:t>
            </w:r>
            <w:r>
              <w:rPr>
                <w:rFonts w:ascii="ARial" w:hAnsi="ARial"/>
                <w:sz w:val="23"/>
                <w:szCs w:val="23"/>
              </w:rPr>
              <w:t xml:space="preserve"> Дню славянской письменности и культуры</w:t>
            </w:r>
          </w:p>
          <w:p>
            <w:pPr>
              <w:pStyle w:val="Normal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Мероприятия проходят в библиотеках и учреждениях культуры. </w:t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Акция «Лето — время безопасности» 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Профилактические беседы с обучающимися СПО о культуре безопасности в летний период </w:t>
            </w:r>
          </w:p>
        </w:tc>
      </w:tr>
      <w:tr>
        <w:trPr/>
        <w:tc>
          <w:tcPr>
            <w:tcW w:w="150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ВЕСЬ ПЕРИОД:</w:t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1-11 кл.,</w:t>
            </w:r>
          </w:p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Акция «Письмо солдату»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2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  <w:t>1) написание писем военнослужащим, участвующим в СВО;</w:t>
            </w:r>
          </w:p>
          <w:p>
            <w:pPr>
              <w:pStyle w:val="Style32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  <w:t>2) запись позитивных видеороликов (не более 90 сек.) и написание мотивационных писем военнослужащим, проходящим лечение в госпиталях;</w:t>
            </w:r>
          </w:p>
          <w:p>
            <w:pPr>
              <w:pStyle w:val="Style32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  <w:t>3) плетение маскировочных сетей и изготовление окопных свечей.</w:t>
            </w:r>
          </w:p>
          <w:p>
            <w:pPr>
              <w:pStyle w:val="Style32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  <w:t>Материалы передавать в местные военкоматы и отделы образования, Департамент образования и науки Курганской области (г. Курган, Ленина, 35) или Региональный центр развития добровольчества (г. Курган, ул. Советская, 110).</w:t>
            </w:r>
          </w:p>
          <w:p>
            <w:pPr>
              <w:pStyle w:val="Style32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1"/>
              <w:tabs>
                <w:tab w:val="clear" w:pos="708"/>
                <w:tab w:val="left" w:pos="7215" w:leader="none"/>
              </w:tabs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  <w:lang w:eastAsia="zh-CN"/>
              </w:rPr>
              <w:t>6</w:t>
            </w:r>
            <w:r>
              <w:rPr>
                <w:rFonts w:cs="Arial" w:ascii="ARial" w:hAnsi="ARial"/>
                <w:sz w:val="23"/>
                <w:szCs w:val="23"/>
              </w:rPr>
              <w:t>-</w:t>
            </w:r>
            <w:r>
              <w:rPr>
                <w:rFonts w:cs="Arial" w:ascii="ARial" w:hAnsi="ARial"/>
                <w:sz w:val="23"/>
                <w:szCs w:val="23"/>
              </w:rPr>
              <w:t>8</w:t>
            </w:r>
            <w:r>
              <w:rPr>
                <w:rFonts w:cs="Arial" w:ascii="ARial" w:hAnsi="ARial"/>
                <w:sz w:val="23"/>
                <w:szCs w:val="23"/>
              </w:rPr>
              <w:t xml:space="preserve">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1"/>
              <w:tabs>
                <w:tab w:val="clear" w:pos="708"/>
                <w:tab w:val="left" w:pos="7215" w:leader="none"/>
              </w:tabs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Акция «Помоги первым»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1"/>
              <w:tabs>
                <w:tab w:val="clear" w:pos="708"/>
                <w:tab w:val="left" w:pos="7215" w:leader="none"/>
              </w:tabs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Проведение мастер-классов и практикумов по оказанию первой (доврачебной) помощи.</w:t>
            </w:r>
          </w:p>
          <w:p>
            <w:pPr>
              <w:pStyle w:val="Standard1"/>
              <w:tabs>
                <w:tab w:val="clear" w:pos="708"/>
                <w:tab w:val="left" w:pos="7215" w:leader="none"/>
              </w:tabs>
              <w:jc w:val="both"/>
              <w:rPr>
                <w:rFonts w:cs="Arial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1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1-11 кл., 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1"/>
              <w:rPr>
                <w:rFonts w:ascii="ARial" w:hAnsi="ARial"/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</w:rPr>
              <w:t>Открытие первичных отделений РДДМ</w:t>
            </w:r>
          </w:p>
        </w:tc>
        <w:tc>
          <w:tcPr>
            <w:tcW w:w="10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eastAsia="Arial" w:cs="ARial" w:ascii="ARial" w:hAnsi="ARial"/>
                <w:sz w:val="23"/>
                <w:szCs w:val="23"/>
              </w:rPr>
              <w:t>Первичные отделения «Движение первых» открываются согласно рекомендаций по согласованию с Советом регионального отделения РДДМ (адрес электронной почты: r45@rddm.team) и информация об открытии размещается в социальных сетях с #рддм45 #про45</w:t>
            </w:r>
          </w:p>
          <w:p>
            <w:pPr>
              <w:pStyle w:val="Normal"/>
              <w:jc w:val="both"/>
              <w:rPr>
                <w:rFonts w:ascii="ARial" w:hAnsi="ARial" w:eastAsia="Arial" w:cs="ARial"/>
                <w:sz w:val="23"/>
                <w:szCs w:val="23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7215" w:leader="none"/>
        </w:tabs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sectPr>
      <w:type w:val="nextPage"/>
      <w:pgSz w:orient="landscape" w:w="16838" w:h="11906"/>
      <w:pgMar w:left="1134" w:right="720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swiss"/>
    <w:pitch w:val="default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isplayBackgroundShape/>
  <w:embedSystemFonts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1"/>
      <w:szCs w:val="20"/>
      <w:lang w:eastAsia="zh-CN" w:val="ru-RU" w:bidi="ar-SA"/>
    </w:rPr>
  </w:style>
  <w:style w:type="paragraph" w:styleId="1">
    <w:name w:val="Heading 1"/>
    <w:basedOn w:val="Style27"/>
    <w:next w:val="Style28"/>
    <w:qFormat/>
    <w:pPr>
      <w:outlineLvl w:val="0"/>
    </w:pPr>
    <w:rPr>
      <w:rFonts w:ascii="Liberation Serif" w:hAnsi="Liberation Serif" w:cs="Liberation Serif"/>
      <w:b/>
      <w:sz w:val="48"/>
    </w:rPr>
  </w:style>
  <w:style w:type="paragraph" w:styleId="2">
    <w:name w:val="Heading 2"/>
    <w:next w:val="Normal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cs="XO Thames" w:eastAsia="Times New Roman"/>
      <w:b/>
      <w:color w:val="000000"/>
      <w:kern w:val="0"/>
      <w:sz w:val="28"/>
      <w:szCs w:val="20"/>
      <w:lang w:eastAsia="zh-CN" w:val="ru-RU" w:bidi="ar-SA"/>
    </w:rPr>
  </w:style>
  <w:style w:type="paragraph" w:styleId="3">
    <w:name w:val="Heading 3"/>
    <w:basedOn w:val="Style27"/>
    <w:next w:val="Style28"/>
    <w:qFormat/>
    <w:pPr>
      <w:spacing w:before="140" w:after="120"/>
      <w:outlineLvl w:val="2"/>
    </w:pPr>
    <w:rPr>
      <w:rFonts w:ascii="Liberation Serif" w:hAnsi="Liberation Serif" w:cs="Liberation Serif"/>
      <w:b/>
    </w:rPr>
  </w:style>
  <w:style w:type="paragraph" w:styleId="4">
    <w:name w:val="Heading 4"/>
    <w:next w:val="Normal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cs="XO Thames" w:eastAsia="Times New Roman"/>
      <w:b/>
      <w:color w:val="000000"/>
      <w:kern w:val="0"/>
      <w:sz w:val="24"/>
      <w:szCs w:val="20"/>
      <w:lang w:eastAsia="zh-CN" w:val="ru-RU" w:bidi="ar-SA"/>
    </w:rPr>
  </w:style>
  <w:style w:type="paragraph" w:styleId="5">
    <w:name w:val="Heading 5"/>
    <w:next w:val="Normal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cs="XO Thames" w:eastAsia="Times New Roman"/>
      <w:b/>
      <w:color w:val="000000"/>
      <w:kern w:val="0"/>
      <w:sz w:val="22"/>
      <w:szCs w:val="20"/>
      <w:lang w:eastAsia="zh-CN" w:val="ru-RU" w:bidi="ar-SA"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11" w:customStyle="1">
    <w:name w:val="Обычный1"/>
    <w:qFormat/>
    <w:rPr>
      <w:rFonts w:ascii="Calibri" w:hAnsi="Calibri" w:cs="Calibri"/>
      <w:color w:val="000000"/>
      <w:sz w:val="22"/>
    </w:rPr>
  </w:style>
  <w:style w:type="character" w:styleId="21" w:customStyle="1">
    <w:name w:val="Оглавление 2 Знак"/>
    <w:qFormat/>
    <w:rPr>
      <w:rFonts w:ascii="XO Thames" w:hAnsi="XO Thames" w:cs="XO Thames"/>
      <w:sz w:val="28"/>
    </w:rPr>
  </w:style>
  <w:style w:type="character" w:styleId="7" w:customStyle="1">
    <w:name w:val="Указатель7"/>
    <w:basedOn w:val="11"/>
    <w:qFormat/>
    <w:rPr/>
  </w:style>
  <w:style w:type="character" w:styleId="22" w:customStyle="1">
    <w:name w:val="Текст выноски Знак2"/>
    <w:basedOn w:val="11"/>
    <w:qFormat/>
    <w:rPr>
      <w:rFonts w:ascii="Tahoma" w:hAnsi="Tahoma" w:cs="Tahoma"/>
      <w:sz w:val="16"/>
    </w:rPr>
  </w:style>
  <w:style w:type="character" w:styleId="41" w:customStyle="1">
    <w:name w:val="Оглавление 4 Знак"/>
    <w:qFormat/>
    <w:rPr>
      <w:rFonts w:ascii="XO Thames" w:hAnsi="XO Thames" w:cs="XO Thames"/>
      <w:sz w:val="28"/>
    </w:rPr>
  </w:style>
  <w:style w:type="character" w:styleId="Style9" w:customStyle="1">
    <w:name w:val="Содержимое таблицы"/>
    <w:basedOn w:val="11"/>
    <w:qFormat/>
    <w:rPr/>
  </w:style>
  <w:style w:type="character" w:styleId="Style10" w:customStyle="1">
    <w:name w:val="Заголовок таблицы"/>
    <w:basedOn w:val="Style9"/>
    <w:qFormat/>
    <w:rPr>
      <w:b/>
    </w:rPr>
  </w:style>
  <w:style w:type="character" w:styleId="Style11" w:customStyle="1">
    <w:name w:val="Основной текст Знак"/>
    <w:basedOn w:val="11"/>
    <w:qFormat/>
    <w:rPr/>
  </w:style>
  <w:style w:type="character" w:styleId="Style12" w:customStyle="1">
    <w:name w:val="Список Знак"/>
    <w:basedOn w:val="Style11"/>
    <w:qFormat/>
    <w:rPr/>
  </w:style>
  <w:style w:type="character" w:styleId="Style13">
    <w:name w:val="Выделение"/>
    <w:qFormat/>
    <w:rPr>
      <w:i/>
    </w:rPr>
  </w:style>
  <w:style w:type="character" w:styleId="WW8Num2z4" w:customStyle="1">
    <w:name w:val="WW8Num2z4"/>
    <w:qFormat/>
    <w:rPr/>
  </w:style>
  <w:style w:type="character" w:styleId="Style14" w:customStyle="1">
    <w:name w:val="Маркеры списка"/>
    <w:qFormat/>
    <w:rPr>
      <w:rFonts w:ascii="OpenSymbol" w:hAnsi="OpenSymbol" w:cs="OpenSymbol"/>
    </w:rPr>
  </w:style>
  <w:style w:type="character" w:styleId="HTMLCite" w:customStyle="1">
    <w:name w:val="HTML Cite"/>
    <w:qFormat/>
    <w:rPr>
      <w:i/>
    </w:rPr>
  </w:style>
  <w:style w:type="character" w:styleId="6" w:customStyle="1">
    <w:name w:val="Оглавление 6 Знак"/>
    <w:qFormat/>
    <w:rPr>
      <w:rFonts w:ascii="XO Thames" w:hAnsi="XO Thames" w:cs="XO Thames"/>
      <w:sz w:val="28"/>
    </w:rPr>
  </w:style>
  <w:style w:type="character" w:styleId="71" w:customStyle="1">
    <w:name w:val="Оглавление 7 Знак"/>
    <w:qFormat/>
    <w:rPr>
      <w:rFonts w:ascii="XO Thames" w:hAnsi="XO Thames" w:cs="XO Thames"/>
      <w:sz w:val="28"/>
    </w:rPr>
  </w:style>
  <w:style w:type="character" w:styleId="12" w:customStyle="1">
    <w:name w:val="Текст выноски1"/>
    <w:basedOn w:val="11"/>
    <w:qFormat/>
    <w:rPr>
      <w:rFonts w:ascii="Segoe UI" w:hAnsi="Segoe UI" w:cs="Segoe UI"/>
      <w:sz w:val="18"/>
    </w:rPr>
  </w:style>
  <w:style w:type="character" w:styleId="Style15" w:customStyle="1">
    <w:name w:val="Заголовок"/>
    <w:basedOn w:val="11"/>
    <w:qFormat/>
    <w:rPr>
      <w:rFonts w:ascii="Arial" w:hAnsi="Arial" w:cs="Arial"/>
      <w:sz w:val="28"/>
    </w:rPr>
  </w:style>
  <w:style w:type="character" w:styleId="31" w:customStyle="1">
    <w:name w:val="Заголовок 3 Знак"/>
    <w:basedOn w:val="Style15"/>
    <w:qFormat/>
    <w:rPr>
      <w:rFonts w:ascii="Liberation Serif" w:hAnsi="Liberation Serif" w:cs="Liberation Serif"/>
      <w:b/>
      <w:sz w:val="28"/>
    </w:rPr>
  </w:style>
  <w:style w:type="character" w:styleId="Style16">
    <w:name w:val="Посещённая гиперссылка"/>
    <w:rPr>
      <w:color w:val="800080"/>
      <w:u w:val="single"/>
    </w:rPr>
  </w:style>
  <w:style w:type="character" w:styleId="WW8Num2z3" w:customStyle="1">
    <w:name w:val="WW8Num2z3"/>
    <w:qFormat/>
    <w:rPr/>
  </w:style>
  <w:style w:type="character" w:styleId="Style17" w:customStyle="1">
    <w:name w:val="Без интервала Знак"/>
    <w:qFormat/>
    <w:rPr>
      <w:rFonts w:ascii="Arial" w:hAnsi="Arial" w:cs="Arial"/>
      <w:color w:val="000000"/>
      <w:sz w:val="21"/>
      <w:lang w:val="ru-RU" w:bidi="ar-SA"/>
    </w:rPr>
  </w:style>
  <w:style w:type="character" w:styleId="WW8Num2z2" w:customStyle="1">
    <w:name w:val="WW8Num2z2"/>
    <w:qFormat/>
    <w:rPr>
      <w:rFonts w:ascii="Wingdings" w:hAnsi="Wingdings" w:cs="Wingdings"/>
      <w:sz w:val="20"/>
    </w:rPr>
  </w:style>
  <w:style w:type="character" w:styleId="Strong" w:customStyle="1">
    <w:name w:val="Strong"/>
    <w:qFormat/>
    <w:rPr>
      <w:b/>
    </w:rPr>
  </w:style>
  <w:style w:type="character" w:styleId="Style51" w:customStyle="1">
    <w:name w:val="Style5"/>
    <w:basedOn w:val="11"/>
    <w:qFormat/>
    <w:rPr>
      <w:rFonts w:ascii="Arial" w:hAnsi="Arial" w:cs="Arial"/>
      <w:sz w:val="24"/>
    </w:rPr>
  </w:style>
  <w:style w:type="character" w:styleId="13" w:customStyle="1">
    <w:name w:val="Основной шрифт абзаца1"/>
    <w:qFormat/>
    <w:rPr/>
  </w:style>
  <w:style w:type="character" w:styleId="42" w:customStyle="1">
    <w:name w:val="Указатель4"/>
    <w:basedOn w:val="11"/>
    <w:qFormat/>
    <w:rPr/>
  </w:style>
  <w:style w:type="character" w:styleId="61" w:customStyle="1">
    <w:name w:val="Указатель6"/>
    <w:basedOn w:val="11"/>
    <w:qFormat/>
    <w:rPr/>
  </w:style>
  <w:style w:type="character" w:styleId="Style18" w:customStyle="1">
    <w:name w:val="Обычный (веб) Знак"/>
    <w:basedOn w:val="11"/>
    <w:qFormat/>
    <w:rPr>
      <w:rFonts w:ascii="Times New Roman" w:hAnsi="Times New Roman" w:cs="Times New Roman"/>
      <w:sz w:val="24"/>
    </w:rPr>
  </w:style>
  <w:style w:type="character" w:styleId="32" w:customStyle="1">
    <w:name w:val="Название объекта3"/>
    <w:basedOn w:val="11"/>
    <w:qFormat/>
    <w:rPr>
      <w:i/>
      <w:sz w:val="24"/>
    </w:rPr>
  </w:style>
  <w:style w:type="character" w:styleId="WW8Num2z5" w:customStyle="1">
    <w:name w:val="WW8Num2z5"/>
    <w:qFormat/>
    <w:rPr/>
  </w:style>
  <w:style w:type="character" w:styleId="51" w:customStyle="1">
    <w:name w:val="Основной шрифт абзаца5"/>
    <w:qFormat/>
    <w:rPr/>
  </w:style>
  <w:style w:type="character" w:styleId="Standard" w:customStyle="1">
    <w:name w:val="Standard"/>
    <w:qFormat/>
    <w:rPr>
      <w:rFonts w:ascii="Liberation Serif" w:hAnsi="Liberation Serif" w:cs="Liberation Serif"/>
      <w:color w:val="000000"/>
      <w:sz w:val="24"/>
    </w:rPr>
  </w:style>
  <w:style w:type="character" w:styleId="23" w:customStyle="1">
    <w:name w:val="Основной шрифт абзаца2"/>
    <w:qFormat/>
    <w:rPr/>
  </w:style>
  <w:style w:type="character" w:styleId="43" w:customStyle="1">
    <w:name w:val="Основной шрифт абзаца4"/>
    <w:qFormat/>
    <w:rPr/>
  </w:style>
  <w:style w:type="character" w:styleId="33" w:customStyle="1">
    <w:name w:val="Оглавление 3 Знак"/>
    <w:qFormat/>
    <w:rPr>
      <w:rFonts w:ascii="XO Thames" w:hAnsi="XO Thames" w:cs="XO Thames"/>
      <w:sz w:val="28"/>
    </w:rPr>
  </w:style>
  <w:style w:type="character" w:styleId="Style19" w:customStyle="1">
    <w:name w:val="Текст выноски Знак"/>
    <w:qFormat/>
    <w:rPr>
      <w:rFonts w:ascii="Segoe UI" w:hAnsi="Segoe UI" w:cs="Segoe UI"/>
      <w:sz w:val="18"/>
    </w:rPr>
  </w:style>
  <w:style w:type="character" w:styleId="WW8Num2z0" w:customStyle="1">
    <w:name w:val="WW8Num2z0"/>
    <w:qFormat/>
    <w:rPr>
      <w:rFonts w:ascii="Symbol" w:hAnsi="Symbol" w:cs="Symbol"/>
      <w:sz w:val="20"/>
    </w:rPr>
  </w:style>
  <w:style w:type="character" w:styleId="14" w:customStyle="1">
    <w:name w:val="Название1"/>
    <w:basedOn w:val="11"/>
    <w:qFormat/>
    <w:rPr>
      <w:i/>
      <w:sz w:val="24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52" w:customStyle="1">
    <w:name w:val="Заголовок 5 Знак"/>
    <w:qFormat/>
    <w:rPr>
      <w:rFonts w:ascii="XO Thames" w:hAnsi="XO Thames" w:cs="XO Thames"/>
      <w:b/>
      <w:sz w:val="22"/>
    </w:rPr>
  </w:style>
  <w:style w:type="character" w:styleId="15" w:customStyle="1">
    <w:name w:val="Текст выноски Знак1"/>
    <w:qFormat/>
    <w:rPr>
      <w:rFonts w:ascii="Tahoma" w:hAnsi="Tahoma" w:cs="Tahoma"/>
      <w:sz w:val="16"/>
    </w:rPr>
  </w:style>
  <w:style w:type="character" w:styleId="16" w:customStyle="1">
    <w:name w:val="Название объекта1"/>
    <w:basedOn w:val="11"/>
    <w:qFormat/>
    <w:rPr>
      <w:i/>
      <w:sz w:val="24"/>
    </w:rPr>
  </w:style>
  <w:style w:type="character" w:styleId="24" w:customStyle="1">
    <w:name w:val="Обычный2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shadow w:val="false"/>
      <w:color w:val="000000"/>
      <w:spacing w:val="0"/>
      <w:sz w:val="21"/>
      <w:u w:val="none"/>
    </w:rPr>
  </w:style>
  <w:style w:type="character" w:styleId="72" w:customStyle="1">
    <w:name w:val="Основной шрифт абзаца7"/>
    <w:qFormat/>
    <w:rPr/>
  </w:style>
  <w:style w:type="character" w:styleId="17" w:customStyle="1">
    <w:name w:val="Заголовок 1 Знак"/>
    <w:basedOn w:val="Style15"/>
    <w:qFormat/>
    <w:rPr>
      <w:rFonts w:ascii="Liberation Serif" w:hAnsi="Liberation Serif" w:cs="Liberation Serif"/>
      <w:b/>
      <w:sz w:val="48"/>
    </w:rPr>
  </w:style>
  <w:style w:type="character" w:styleId="44" w:customStyle="1">
    <w:name w:val="Название объекта4"/>
    <w:basedOn w:val="11"/>
    <w:qFormat/>
    <w:rPr>
      <w:i/>
      <w:sz w:val="24"/>
    </w:rPr>
  </w:style>
  <w:style w:type="character" w:styleId="WW8Num2z6" w:customStyle="1">
    <w:name w:val="WW8Num2z6"/>
    <w:qFormat/>
    <w:rPr/>
  </w:style>
  <w:style w:type="character" w:styleId="Style20" w:customStyle="1">
    <w:name w:val="Интернет-ссылка"/>
    <w:rPr>
      <w:color w:val="0000FF"/>
      <w:u w:val="single"/>
    </w:rPr>
  </w:style>
  <w:style w:type="character" w:styleId="Footnote" w:customStyle="1">
    <w:name w:val="Footnote"/>
    <w:qFormat/>
    <w:rPr>
      <w:rFonts w:ascii="XO Thames" w:hAnsi="XO Thames" w:cs="XO Thames"/>
      <w:sz w:val="22"/>
    </w:rPr>
  </w:style>
  <w:style w:type="character" w:styleId="62" w:customStyle="1">
    <w:name w:val="Основной шрифт абзаца6"/>
    <w:qFormat/>
    <w:rPr/>
  </w:style>
  <w:style w:type="character" w:styleId="18" w:customStyle="1">
    <w:name w:val="Оглавление 1 Знак"/>
    <w:qFormat/>
    <w:rPr>
      <w:rFonts w:ascii="XO Thames" w:hAnsi="XO Thames" w:cs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 w:cs="XO Thames"/>
      <w:sz w:val="20"/>
    </w:rPr>
  </w:style>
  <w:style w:type="character" w:styleId="34" w:customStyle="1">
    <w:name w:val="Основной шрифт абзаца3"/>
    <w:qFormat/>
    <w:rPr/>
  </w:style>
  <w:style w:type="character" w:styleId="91" w:customStyle="1">
    <w:name w:val="Оглавление 9 Знак"/>
    <w:qFormat/>
    <w:rPr>
      <w:rFonts w:ascii="XO Thames" w:hAnsi="XO Thames" w:cs="XO Thames"/>
      <w:sz w:val="28"/>
    </w:rPr>
  </w:style>
  <w:style w:type="character" w:styleId="25" w:customStyle="1">
    <w:name w:val="Название объекта2"/>
    <w:basedOn w:val="11"/>
    <w:qFormat/>
    <w:rPr>
      <w:i/>
      <w:sz w:val="24"/>
    </w:rPr>
  </w:style>
  <w:style w:type="character" w:styleId="Style21" w:customStyle="1">
    <w:name w:val="Указатель Знак"/>
    <w:basedOn w:val="11"/>
    <w:qFormat/>
    <w:rPr/>
  </w:style>
  <w:style w:type="character" w:styleId="81" w:customStyle="1">
    <w:name w:val="Оглавление 8 Знак"/>
    <w:qFormat/>
    <w:rPr>
      <w:rFonts w:ascii="XO Thames" w:hAnsi="XO Thames" w:cs="XO Thames"/>
      <w:sz w:val="28"/>
    </w:rPr>
  </w:style>
  <w:style w:type="character" w:styleId="Entrycontentmarked" w:customStyle="1">
    <w:name w:val="entry-content-marked"/>
    <w:basedOn w:val="11"/>
    <w:qFormat/>
    <w:rPr>
      <w:rFonts w:ascii="Times New Roman" w:hAnsi="Times New Roman" w:cs="Times New Roman"/>
      <w:sz w:val="24"/>
    </w:rPr>
  </w:style>
  <w:style w:type="character" w:styleId="53" w:customStyle="1">
    <w:name w:val="Название объекта5"/>
    <w:basedOn w:val="11"/>
    <w:qFormat/>
    <w:rPr>
      <w:i/>
      <w:sz w:val="24"/>
    </w:rPr>
  </w:style>
  <w:style w:type="character" w:styleId="54" w:customStyle="1">
    <w:name w:val="Оглавление 5 Знак"/>
    <w:qFormat/>
    <w:rPr>
      <w:rFonts w:ascii="XO Thames" w:hAnsi="XO Thames" w:cs="XO Thames"/>
      <w:sz w:val="28"/>
    </w:rPr>
  </w:style>
  <w:style w:type="character" w:styleId="WW8Num2z1" w:customStyle="1">
    <w:name w:val="WW8Num2z1"/>
    <w:qFormat/>
    <w:rPr>
      <w:rFonts w:ascii="Courier New" w:hAnsi="Courier New" w:cs="Courier New"/>
      <w:sz w:val="20"/>
    </w:rPr>
  </w:style>
  <w:style w:type="character" w:styleId="19" w:customStyle="1">
    <w:name w:val="Абзац списка1"/>
    <w:basedOn w:val="11"/>
    <w:qFormat/>
    <w:rPr/>
  </w:style>
  <w:style w:type="character" w:styleId="35" w:customStyle="1">
    <w:name w:val="Указатель3"/>
    <w:basedOn w:val="11"/>
    <w:qFormat/>
    <w:rPr/>
  </w:style>
  <w:style w:type="character" w:styleId="Style22" w:customStyle="1">
    <w:name w:val="Подзаголовок Знак"/>
    <w:qFormat/>
    <w:rPr>
      <w:rFonts w:ascii="XO Thames" w:hAnsi="XO Thames" w:cs="XO Thames"/>
      <w:i/>
      <w:sz w:val="24"/>
    </w:rPr>
  </w:style>
  <w:style w:type="character" w:styleId="110" w:customStyle="1">
    <w:name w:val="Указатель1"/>
    <w:basedOn w:val="11"/>
    <w:qFormat/>
    <w:rPr/>
  </w:style>
  <w:style w:type="character" w:styleId="FontStyle33" w:customStyle="1">
    <w:name w:val="Font Style33"/>
    <w:qFormat/>
    <w:rPr>
      <w:rFonts w:ascii="Arial" w:hAnsi="Arial" w:cs="Arial"/>
      <w:sz w:val="24"/>
    </w:rPr>
  </w:style>
  <w:style w:type="character" w:styleId="Style23" w:customStyle="1">
    <w:name w:val="Название объекта Знак"/>
    <w:basedOn w:val="11"/>
    <w:qFormat/>
    <w:rPr>
      <w:i/>
      <w:sz w:val="24"/>
    </w:rPr>
  </w:style>
  <w:style w:type="character" w:styleId="Style24" w:customStyle="1">
    <w:name w:val="Название Знак"/>
    <w:basedOn w:val="51"/>
    <w:qFormat/>
    <w:rPr/>
  </w:style>
  <w:style w:type="character" w:styleId="45" w:customStyle="1">
    <w:name w:val="Заголовок 4 Знак"/>
    <w:qFormat/>
    <w:rPr>
      <w:rFonts w:ascii="XO Thames" w:hAnsi="XO Thames" w:cs="XO Thames"/>
      <w:b/>
      <w:sz w:val="24"/>
    </w:rPr>
  </w:style>
  <w:style w:type="character" w:styleId="26" w:customStyle="1">
    <w:name w:val="Указатель2"/>
    <w:basedOn w:val="11"/>
    <w:qFormat/>
    <w:rPr/>
  </w:style>
  <w:style w:type="character" w:styleId="27" w:customStyle="1">
    <w:name w:val="Заголовок 2 Знак"/>
    <w:qFormat/>
    <w:rPr>
      <w:rFonts w:ascii="XO Thames" w:hAnsi="XO Thames" w:cs="XO Thames"/>
      <w:b/>
      <w:sz w:val="28"/>
    </w:rPr>
  </w:style>
  <w:style w:type="character" w:styleId="Style25" w:customStyle="1">
    <w:name w:val="Абзац списка Знак"/>
    <w:basedOn w:val="11"/>
    <w:qFormat/>
    <w:rPr>
      <w:rFonts w:ascii="Times New Roman" w:hAnsi="Times New Roman" w:cs="Times New Roman"/>
      <w:sz w:val="24"/>
    </w:rPr>
  </w:style>
  <w:style w:type="character" w:styleId="55" w:customStyle="1">
    <w:name w:val="Указатель5"/>
    <w:basedOn w:val="11"/>
    <w:qFormat/>
    <w:rPr/>
  </w:style>
  <w:style w:type="character" w:styleId="IntenseEmphasis" w:customStyle="1">
    <w:name w:val="Intense Emphasis"/>
    <w:basedOn w:val="DefaultParagraphFont"/>
    <w:qFormat/>
    <w:rPr>
      <w:b/>
      <w:bCs/>
      <w:i/>
      <w:iCs/>
      <w:color w:val="4F81BD"/>
    </w:rPr>
  </w:style>
  <w:style w:type="character" w:styleId="Style26" w:customStyle="1">
    <w:name w:val="Выделение жирным"/>
    <w:qFormat/>
    <w:rPr>
      <w:b/>
      <w:bCs/>
    </w:rPr>
  </w:style>
  <w:style w:type="paragraph" w:styleId="Style27" w:customStyle="1">
    <w:name w:val="Заголовок"/>
    <w:basedOn w:val="Normal"/>
    <w:next w:val="Style28"/>
    <w:qFormat/>
    <w:pPr>
      <w:keepNext w:val="true"/>
      <w:spacing w:before="240" w:after="120"/>
    </w:pPr>
    <w:rPr>
      <w:sz w:val="28"/>
    </w:rPr>
  </w:style>
  <w:style w:type="paragraph" w:styleId="Style28">
    <w:name w:val="Body Text"/>
    <w:basedOn w:val="Normal"/>
    <w:pPr>
      <w:spacing w:before="0" w:after="120"/>
    </w:pPr>
    <w:rPr/>
  </w:style>
  <w:style w:type="paragraph" w:styleId="Style29">
    <w:name w:val="List"/>
    <w:basedOn w:val="Style28"/>
    <w:pPr/>
    <w:rPr/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Caption" w:customStyle="1">
    <w:name w:val="caption"/>
    <w:basedOn w:val="Normal"/>
    <w:qFormat/>
    <w:pPr>
      <w:spacing w:before="120" w:after="120"/>
    </w:pPr>
    <w:rPr>
      <w:i/>
      <w:sz w:val="24"/>
    </w:rPr>
  </w:style>
  <w:style w:type="paragraph" w:styleId="10" w:customStyle="1">
    <w:name w:val="Указатель10"/>
    <w:basedOn w:val="Normal"/>
    <w:qFormat/>
    <w:pPr>
      <w:suppressLineNumbers/>
    </w:pPr>
    <w:rPr>
      <w:rFonts w:cs="Lohit Devanagari"/>
    </w:rPr>
  </w:style>
  <w:style w:type="paragraph" w:styleId="56" w:customStyle="1">
    <w:name w:val="Основной шрифт абзаца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73" w:customStyle="1">
    <w:name w:val="Название объекта7"/>
    <w:basedOn w:val="56"/>
    <w:next w:val="Style28"/>
    <w:qFormat/>
    <w:pPr/>
    <w:rPr/>
  </w:style>
  <w:style w:type="paragraph" w:styleId="92" w:customStyle="1">
    <w:name w:val="Указатель9"/>
    <w:basedOn w:val="Normal"/>
    <w:qFormat/>
    <w:pPr>
      <w:suppressLineNumbers/>
    </w:pPr>
    <w:rPr>
      <w:rFonts w:cs="Lohit Devanagari"/>
    </w:rPr>
  </w:style>
  <w:style w:type="paragraph" w:styleId="63" w:customStyle="1">
    <w:name w:val="Название объекта6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2" w:customStyle="1">
    <w:name w:val="Указатель8"/>
    <w:basedOn w:val="Normal"/>
    <w:qFormat/>
    <w:pPr>
      <w:suppressLineNumbers/>
    </w:pPr>
    <w:rPr>
      <w:rFonts w:cs="Lohit Devanagari"/>
    </w:rPr>
  </w:style>
  <w:style w:type="paragraph" w:styleId="28">
    <w:name w:val="TOC 2"/>
    <w:next w:val="Normal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cs="XO Thames" w:eastAsia="Times New Roman"/>
      <w:color w:val="000000"/>
      <w:kern w:val="0"/>
      <w:sz w:val="28"/>
      <w:szCs w:val="20"/>
      <w:lang w:eastAsia="zh-CN" w:val="ru-RU" w:bidi="ar-SA"/>
    </w:rPr>
  </w:style>
  <w:style w:type="paragraph" w:styleId="74" w:customStyle="1">
    <w:name w:val="Указатель7"/>
    <w:basedOn w:val="Normal"/>
    <w:qFormat/>
    <w:pPr/>
    <w:rPr/>
  </w:style>
  <w:style w:type="paragraph" w:styleId="BalloonText" w:customStyle="1">
    <w:name w:val="Balloon Text"/>
    <w:basedOn w:val="Normal"/>
    <w:qFormat/>
    <w:pPr/>
    <w:rPr>
      <w:rFonts w:ascii="Tahoma" w:hAnsi="Tahoma" w:cs="Tahoma"/>
      <w:sz w:val="16"/>
    </w:rPr>
  </w:style>
  <w:style w:type="paragraph" w:styleId="46">
    <w:name w:val="TOC 4"/>
    <w:next w:val="Normal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cs="XO Thames" w:eastAsia="Times New Roman"/>
      <w:color w:val="000000"/>
      <w:kern w:val="0"/>
      <w:sz w:val="28"/>
      <w:szCs w:val="20"/>
      <w:lang w:eastAsia="zh-CN" w:val="ru-RU" w:bidi="ar-SA"/>
    </w:rPr>
  </w:style>
  <w:style w:type="paragraph" w:styleId="Style32" w:customStyle="1">
    <w:name w:val="Содержимое таблицы"/>
    <w:basedOn w:val="Normal"/>
    <w:qFormat/>
    <w:pPr/>
    <w:rPr/>
  </w:style>
  <w:style w:type="paragraph" w:styleId="Style33" w:customStyle="1">
    <w:name w:val="Заголовок таблицы"/>
    <w:basedOn w:val="Style32"/>
    <w:qFormat/>
    <w:pPr>
      <w:jc w:val="center"/>
    </w:pPr>
    <w:rPr>
      <w:b/>
    </w:rPr>
  </w:style>
  <w:style w:type="paragraph" w:styleId="111" w:customStyle="1">
    <w:name w:val="Выделение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1"/>
      <w:szCs w:val="20"/>
      <w:lang w:eastAsia="zh-CN" w:val="ru-RU" w:bidi="ar-SA"/>
    </w:rPr>
  </w:style>
  <w:style w:type="paragraph" w:styleId="WW8Num2z41" w:customStyle="1">
    <w:name w:val="WW8Num2z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Style34" w:customStyle="1">
    <w:name w:val="Маркеры списка"/>
    <w:qFormat/>
    <w:pPr>
      <w:widowControl/>
      <w:suppressAutoHyphens w:val="true"/>
      <w:bidi w:val="0"/>
      <w:spacing w:before="0" w:after="0"/>
      <w:jc w:val="left"/>
    </w:pPr>
    <w:rPr>
      <w:rFonts w:ascii="OpenSymbol" w:hAnsi="OpenSymbol" w:cs="OpenSymbol" w:eastAsia="Times New Roman"/>
      <w:color w:val="000000"/>
      <w:kern w:val="0"/>
      <w:sz w:val="21"/>
      <w:szCs w:val="20"/>
      <w:lang w:eastAsia="zh-CN" w:val="ru-RU" w:bidi="ar-SA"/>
    </w:rPr>
  </w:style>
  <w:style w:type="paragraph" w:styleId="HTML1" w:customStyle="1">
    <w:name w:val="Цитата HTM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1"/>
      <w:szCs w:val="20"/>
      <w:lang w:eastAsia="zh-CN" w:val="ru-RU" w:bidi="ar-SA"/>
    </w:rPr>
  </w:style>
  <w:style w:type="paragraph" w:styleId="64">
    <w:name w:val="TOC 6"/>
    <w:next w:val="Normal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cs="XO Thames" w:eastAsia="Times New Roman"/>
      <w:color w:val="000000"/>
      <w:kern w:val="0"/>
      <w:sz w:val="28"/>
      <w:szCs w:val="20"/>
      <w:lang w:eastAsia="zh-CN" w:val="ru-RU" w:bidi="ar-SA"/>
    </w:rPr>
  </w:style>
  <w:style w:type="paragraph" w:styleId="75">
    <w:name w:val="TOC 7"/>
    <w:next w:val="Normal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cs="XO Thames" w:eastAsia="Times New Roman"/>
      <w:color w:val="000000"/>
      <w:kern w:val="0"/>
      <w:sz w:val="28"/>
      <w:szCs w:val="20"/>
      <w:lang w:eastAsia="zh-CN" w:val="ru-RU" w:bidi="ar-SA"/>
    </w:rPr>
  </w:style>
  <w:style w:type="paragraph" w:styleId="112" w:customStyle="1">
    <w:name w:val="Текст выноски1"/>
    <w:basedOn w:val="Normal"/>
    <w:qFormat/>
    <w:pPr/>
    <w:rPr>
      <w:rFonts w:ascii="Segoe UI" w:hAnsi="Segoe UI" w:cs="Segoe UI"/>
      <w:sz w:val="18"/>
    </w:rPr>
  </w:style>
  <w:style w:type="paragraph" w:styleId="113" w:customStyle="1">
    <w:name w:val="Просмотренная 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0"/>
      <w:sz w:val="21"/>
      <w:szCs w:val="20"/>
      <w:u w:val="single"/>
      <w:lang w:eastAsia="zh-CN" w:val="ru-RU" w:bidi="ar-SA"/>
    </w:rPr>
  </w:style>
  <w:style w:type="paragraph" w:styleId="WW8Num2z31" w:customStyle="1">
    <w:name w:val="WW8Num2z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1"/>
      <w:szCs w:val="20"/>
      <w:lang w:eastAsia="zh-CN" w:val="ru-RU" w:bidi="ar-SA"/>
    </w:rPr>
  </w:style>
  <w:style w:type="paragraph" w:styleId="WW8Num2z21" w:customStyle="1">
    <w:name w:val="WW8Num2z2"/>
    <w:qFormat/>
    <w:pPr>
      <w:widowControl/>
      <w:suppressAutoHyphens w:val="true"/>
      <w:bidi w:val="0"/>
      <w:spacing w:before="0" w:after="0"/>
      <w:jc w:val="left"/>
    </w:pPr>
    <w:rPr>
      <w:rFonts w:ascii="Wingdings" w:hAnsi="Wingdings" w:cs="Wingdings" w:eastAsia="Times New Roman"/>
      <w:color w:val="000000"/>
      <w:kern w:val="0"/>
      <w:sz w:val="21"/>
      <w:szCs w:val="20"/>
      <w:lang w:eastAsia="zh-CN" w:val="ru-RU" w:bidi="ar-SA"/>
    </w:rPr>
  </w:style>
  <w:style w:type="paragraph" w:styleId="114" w:customStyle="1">
    <w:name w:val="Строг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1"/>
      <w:szCs w:val="20"/>
      <w:lang w:eastAsia="zh-CN" w:val="ru-RU" w:bidi="ar-SA"/>
    </w:rPr>
  </w:style>
  <w:style w:type="paragraph" w:styleId="29" w:customStyle="1">
    <w:name w:val="Строгий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1"/>
      <w:szCs w:val="20"/>
      <w:lang w:eastAsia="zh-CN" w:val="ru-RU" w:bidi="ar-SA"/>
    </w:rPr>
  </w:style>
  <w:style w:type="paragraph" w:styleId="Style52" w:customStyle="1">
    <w:name w:val="Style5"/>
    <w:basedOn w:val="Normal"/>
    <w:qFormat/>
    <w:pPr>
      <w:spacing w:lineRule="exact" w:line="283"/>
      <w:jc w:val="both"/>
    </w:pPr>
    <w:rPr>
      <w:sz w:val="24"/>
    </w:rPr>
  </w:style>
  <w:style w:type="paragraph" w:styleId="115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47" w:customStyle="1">
    <w:name w:val="Указатель4"/>
    <w:basedOn w:val="Normal"/>
    <w:qFormat/>
    <w:pPr/>
    <w:rPr/>
  </w:style>
  <w:style w:type="paragraph" w:styleId="65" w:customStyle="1">
    <w:name w:val="Указатель6"/>
    <w:basedOn w:val="Normal"/>
    <w:qFormat/>
    <w:pPr/>
    <w:rPr/>
  </w:style>
  <w:style w:type="paragraph" w:styleId="NormalWeb" w:customStyle="1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36" w:customStyle="1">
    <w:name w:val="Название объекта3"/>
    <w:basedOn w:val="Normal"/>
    <w:qFormat/>
    <w:pPr>
      <w:spacing w:before="120" w:after="120"/>
    </w:pPr>
    <w:rPr>
      <w:i/>
      <w:sz w:val="24"/>
    </w:rPr>
  </w:style>
  <w:style w:type="paragraph" w:styleId="WW8Num2z51" w:customStyle="1">
    <w:name w:val="WW8Num2z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Standard1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cs="Liberation Serif" w:eastAsia="Times New Roman"/>
      <w:color w:val="000000"/>
      <w:kern w:val="0"/>
      <w:sz w:val="24"/>
      <w:szCs w:val="20"/>
      <w:lang w:eastAsia="zh-CN" w:val="ru-RU" w:bidi="ar-SA"/>
    </w:rPr>
  </w:style>
  <w:style w:type="paragraph" w:styleId="WW8Num1z01" w:customStyle="1">
    <w:name w:val="WW8Num1z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210" w:customStyle="1">
    <w:name w:val="Основной шрифт абзаца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37" w:customStyle="1">
    <w:name w:val="Основной шрифт абзаца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WW8Num1z11" w:customStyle="1">
    <w:name w:val="WW8Num1z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48" w:customStyle="1">
    <w:name w:val="Основной шрифт абзаца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38">
    <w:name w:val="TOC 3"/>
    <w:next w:val="Normal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cs="XO Thames" w:eastAsia="Times New Roman"/>
      <w:color w:val="000000"/>
      <w:kern w:val="0"/>
      <w:sz w:val="28"/>
      <w:szCs w:val="20"/>
      <w:lang w:eastAsia="zh-CN" w:val="ru-RU" w:bidi="ar-SA"/>
    </w:rPr>
  </w:style>
  <w:style w:type="paragraph" w:styleId="WW8Num1z61" w:customStyle="1">
    <w:name w:val="WW8Num1z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Style35" w:customStyle="1">
    <w:name w:val="Текст выноски Знак"/>
    <w:qFormat/>
    <w:pPr>
      <w:widowControl/>
      <w:suppressAutoHyphens w:val="true"/>
      <w:bidi w:val="0"/>
      <w:spacing w:before="0" w:after="0"/>
      <w:jc w:val="left"/>
    </w:pPr>
    <w:rPr>
      <w:rFonts w:ascii="Segoe UI" w:hAnsi="Segoe UI" w:cs="Segoe UI" w:eastAsia="Times New Roman"/>
      <w:color w:val="000000"/>
      <w:kern w:val="0"/>
      <w:sz w:val="18"/>
      <w:szCs w:val="20"/>
      <w:lang w:eastAsia="zh-CN" w:val="ru-RU" w:bidi="ar-SA"/>
    </w:rPr>
  </w:style>
  <w:style w:type="paragraph" w:styleId="WW8Num2z01" w:customStyle="1">
    <w:name w:val="WW8Num2z0"/>
    <w:qFormat/>
    <w:pPr>
      <w:widowControl/>
      <w:suppressAutoHyphens w:val="true"/>
      <w:bidi w:val="0"/>
      <w:spacing w:before="0" w:after="0"/>
      <w:jc w:val="left"/>
    </w:pPr>
    <w:rPr>
      <w:rFonts w:ascii="Symbol" w:hAnsi="Symbol" w:cs="Symbol" w:eastAsia="Times New Roman"/>
      <w:color w:val="000000"/>
      <w:kern w:val="0"/>
      <w:sz w:val="21"/>
      <w:szCs w:val="20"/>
      <w:lang w:eastAsia="zh-CN" w:val="ru-RU" w:bidi="ar-SA"/>
    </w:rPr>
  </w:style>
  <w:style w:type="paragraph" w:styleId="116" w:customStyle="1">
    <w:name w:val="Название1"/>
    <w:basedOn w:val="Normal"/>
    <w:qFormat/>
    <w:pPr>
      <w:spacing w:before="120" w:after="120"/>
    </w:pPr>
    <w:rPr>
      <w:i/>
      <w:sz w:val="24"/>
    </w:rPr>
  </w:style>
  <w:style w:type="paragraph" w:styleId="WW8Num2z81" w:customStyle="1">
    <w:name w:val="WW8Num2z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WW8Num2z71" w:customStyle="1">
    <w:name w:val="WW8Num2z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WW8Num1z31" w:customStyle="1">
    <w:name w:val="WW8Num1z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66" w:customStyle="1">
    <w:name w:val="Основной шрифт абзаца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117" w:customStyle="1">
    <w:name w:val="Текст выноски Знак1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000000"/>
      <w:kern w:val="0"/>
      <w:sz w:val="16"/>
      <w:szCs w:val="20"/>
      <w:lang w:eastAsia="zh-CN" w:val="ru-RU" w:bidi="ar-SA"/>
    </w:rPr>
  </w:style>
  <w:style w:type="paragraph" w:styleId="76" w:customStyle="1">
    <w:name w:val="Основной шрифт абзаца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49" w:customStyle="1">
    <w:name w:val="Название объекта4"/>
    <w:basedOn w:val="Normal"/>
    <w:qFormat/>
    <w:pPr>
      <w:spacing w:before="120" w:after="120"/>
    </w:pPr>
    <w:rPr>
      <w:i/>
      <w:sz w:val="24"/>
    </w:rPr>
  </w:style>
  <w:style w:type="paragraph" w:styleId="WW8Num2z61" w:customStyle="1">
    <w:name w:val="WW8Num2z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WW8Num1z81" w:customStyle="1">
    <w:name w:val="WW8Num1z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118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1"/>
      <w:szCs w:val="20"/>
      <w:u w:val="single"/>
      <w:lang w:eastAsia="zh-CN" w:val="ru-RU" w:bidi="ar-SA"/>
    </w:rPr>
  </w:style>
  <w:style w:type="paragraph" w:styleId="Footnote1" w:customStyle="1">
    <w:name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cs="XO Thames" w:eastAsia="Times New Roman"/>
      <w:color w:val="000000"/>
      <w:kern w:val="0"/>
      <w:sz w:val="22"/>
      <w:szCs w:val="20"/>
      <w:lang w:eastAsia="zh-CN" w:val="ru-RU" w:bidi="ar-SA"/>
    </w:rPr>
  </w:style>
  <w:style w:type="paragraph" w:styleId="119">
    <w:name w:val="TOC 1"/>
    <w:next w:val="Normal"/>
    <w:pPr>
      <w:widowControl/>
      <w:suppressAutoHyphens w:val="true"/>
      <w:bidi w:val="0"/>
      <w:spacing w:before="0" w:after="0"/>
      <w:jc w:val="left"/>
    </w:pPr>
    <w:rPr>
      <w:rFonts w:ascii="XO Thames" w:hAnsi="XO Thames" w:cs="XO Thames" w:eastAsia="Times New Roman"/>
      <w:b/>
      <w:color w:val="000000"/>
      <w:kern w:val="0"/>
      <w:sz w:val="28"/>
      <w:szCs w:val="20"/>
      <w:lang w:eastAsia="zh-CN" w:val="ru-RU" w:bidi="ar-SA"/>
    </w:rPr>
  </w:style>
  <w:style w:type="paragraph" w:styleId="Style36" w:customStyle="1">
    <w:name w:val="Верхний и нижний колонтитулы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cs="XO Thames" w:eastAsia="Times New Roman"/>
      <w:color w:val="000000"/>
      <w:kern w:val="0"/>
      <w:sz w:val="21"/>
      <w:szCs w:val="20"/>
      <w:lang w:eastAsia="zh-CN" w:val="ru-RU" w:bidi="ar-SA"/>
    </w:rPr>
  </w:style>
  <w:style w:type="paragraph" w:styleId="WW8Num1z41" w:customStyle="1">
    <w:name w:val="WW8Num1z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93">
    <w:name w:val="TOC 9"/>
    <w:next w:val="Normal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cs="XO Thames" w:eastAsia="Times New Roman"/>
      <w:color w:val="000000"/>
      <w:kern w:val="0"/>
      <w:sz w:val="28"/>
      <w:szCs w:val="20"/>
      <w:lang w:eastAsia="zh-CN" w:val="ru-RU" w:bidi="ar-SA"/>
    </w:rPr>
  </w:style>
  <w:style w:type="paragraph" w:styleId="211" w:customStyle="1">
    <w:name w:val="Название объекта2"/>
    <w:basedOn w:val="Normal"/>
    <w:qFormat/>
    <w:pPr>
      <w:spacing w:before="120" w:after="120"/>
    </w:pPr>
    <w:rPr>
      <w:i/>
      <w:sz w:val="24"/>
    </w:rPr>
  </w:style>
  <w:style w:type="paragraph" w:styleId="Indexheading" w:customStyle="1">
    <w:name w:val="index heading"/>
    <w:basedOn w:val="Normal"/>
    <w:qFormat/>
    <w:pPr/>
    <w:rPr/>
  </w:style>
  <w:style w:type="paragraph" w:styleId="83">
    <w:name w:val="TOC 8"/>
    <w:next w:val="Normal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cs="XO Thames" w:eastAsia="Times New Roman"/>
      <w:color w:val="000000"/>
      <w:kern w:val="0"/>
      <w:sz w:val="28"/>
      <w:szCs w:val="20"/>
      <w:lang w:eastAsia="zh-CN" w:val="ru-RU" w:bidi="ar-SA"/>
    </w:rPr>
  </w:style>
  <w:style w:type="paragraph" w:styleId="Entrycontentmarked1" w:customStyle="1">
    <w:name w:val="entry-content-marked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WW8Num1z21" w:customStyle="1">
    <w:name w:val="WW8Num1z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WW8Num1z51" w:customStyle="1">
    <w:name w:val="WW8Num1z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120" w:customStyle="1">
    <w:name w:val="Название объекта1"/>
    <w:basedOn w:val="Normal"/>
    <w:qFormat/>
    <w:pPr>
      <w:spacing w:before="120" w:after="120"/>
    </w:pPr>
    <w:rPr>
      <w:i/>
      <w:sz w:val="24"/>
    </w:rPr>
  </w:style>
  <w:style w:type="paragraph" w:styleId="57" w:customStyle="1">
    <w:name w:val="Название объекта5"/>
    <w:basedOn w:val="Normal"/>
    <w:qFormat/>
    <w:pPr>
      <w:spacing w:before="120" w:after="120"/>
    </w:pPr>
    <w:rPr>
      <w:i/>
      <w:sz w:val="24"/>
    </w:rPr>
  </w:style>
  <w:style w:type="paragraph" w:styleId="58">
    <w:name w:val="TOC 5"/>
    <w:next w:val="Normal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cs="XO Thames" w:eastAsia="Times New Roman"/>
      <w:color w:val="000000"/>
      <w:kern w:val="0"/>
      <w:sz w:val="28"/>
      <w:szCs w:val="20"/>
      <w:lang w:eastAsia="zh-CN" w:val="ru-RU" w:bidi="ar-SA"/>
    </w:rPr>
  </w:style>
  <w:style w:type="paragraph" w:styleId="WW8Num2z11" w:customStyle="1">
    <w:name w:val="WW8Num2z1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000000"/>
      <w:kern w:val="0"/>
      <w:sz w:val="21"/>
      <w:szCs w:val="20"/>
      <w:lang w:eastAsia="zh-CN" w:val="ru-RU" w:bidi="ar-SA"/>
    </w:rPr>
  </w:style>
  <w:style w:type="paragraph" w:styleId="121" w:customStyle="1">
    <w:name w:val="Абзац списка1"/>
    <w:basedOn w:val="Normal"/>
    <w:qFormat/>
    <w:pPr>
      <w:ind w:left="720" w:hanging="0"/>
    </w:pPr>
    <w:rPr/>
  </w:style>
  <w:style w:type="paragraph" w:styleId="39" w:customStyle="1">
    <w:name w:val="Указатель3"/>
    <w:basedOn w:val="Normal"/>
    <w:qFormat/>
    <w:pPr/>
    <w:rPr/>
  </w:style>
  <w:style w:type="paragraph" w:styleId="Style37">
    <w:name w:val="Subtitle"/>
    <w:next w:val="Normal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cs="XO Thames" w:eastAsia="Times New Roman"/>
      <w:i/>
      <w:color w:val="000000"/>
      <w:kern w:val="0"/>
      <w:sz w:val="24"/>
      <w:szCs w:val="20"/>
      <w:lang w:eastAsia="zh-CN" w:val="ru-RU" w:bidi="ar-SA"/>
    </w:rPr>
  </w:style>
  <w:style w:type="paragraph" w:styleId="122" w:customStyle="1">
    <w:name w:val="Указатель1"/>
    <w:basedOn w:val="Normal"/>
    <w:qFormat/>
    <w:pPr/>
    <w:rPr/>
  </w:style>
  <w:style w:type="paragraph" w:styleId="FontStyle331" w:customStyle="1">
    <w:name w:val="Font Style33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0"/>
      <w:lang w:eastAsia="zh-CN" w:val="ru-RU" w:bidi="ar-SA"/>
    </w:rPr>
  </w:style>
  <w:style w:type="paragraph" w:styleId="212" w:customStyle="1">
    <w:name w:val="Указатель2"/>
    <w:basedOn w:val="Normal"/>
    <w:qFormat/>
    <w:pPr/>
    <w:rPr/>
  </w:style>
  <w:style w:type="paragraph" w:styleId="ListParagraph" w:customStyle="1">
    <w:name w:val="List Paragraph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59" w:customStyle="1">
    <w:name w:val="Указатель5"/>
    <w:basedOn w:val="Normal"/>
    <w:qFormat/>
    <w:pPr/>
    <w:rPr/>
  </w:style>
  <w:style w:type="paragraph" w:styleId="WW8Num1z71" w:customStyle="1">
    <w:name w:val="WW8Num1z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eastAsia="zh-CN" w:val="ru-RU" w:bidi="ar-SA"/>
    </w:rPr>
  </w:style>
  <w:style w:type="paragraph" w:styleId="Textbody" w:customStyle="1">
    <w:name w:val="Text body"/>
    <w:basedOn w:val="Standard1"/>
    <w:qFormat/>
    <w:pPr>
      <w:spacing w:lineRule="atLeast" w:line="100" w:before="0" w:after="120"/>
      <w:textAlignment w:val="baseline"/>
    </w:pPr>
    <w:rPr>
      <w:rFonts w:ascii="Calibri" w:hAnsi="Calibri" w:eastAsia="SimSun" w:cs="font436"/>
      <w:color w:val="auto"/>
      <w:kern w:val="2"/>
      <w:sz w:val="22"/>
      <w:szCs w:val="22"/>
    </w:rPr>
  </w:style>
  <w:style w:type="paragraph" w:styleId="Standard0">
    <w:name w:val="Standard_0"/>
    <w:qFormat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146F8-F53F-4563-92D7-49E7353C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LibreOffice/6.4.1.2$Linux_X86_64 LibreOffice_project/40$Build-2</Application>
  <Pages>3</Pages>
  <Words>779</Words>
  <Characters>5276</Characters>
  <CharactersWithSpaces>5992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2023-04-20T06:04:00Z</dcterms:created>
  <dc:creator>user</dc:creator>
  <dc:description/>
  <dc:language>ru-RU</dc:language>
  <cp:lastModifiedBy/>
  <cp:lastPrinted>2023-04-22T14:00:28Z</cp:lastPrinted>
  <dcterms:modified xsi:type="dcterms:W3CDTF">2023-04-23T00:18:21Z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